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C60AD6" w14:textId="2ABF8488" w:rsidR="0051043C" w:rsidRPr="000C2E74" w:rsidRDefault="0051043C" w:rsidP="0051043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C2E74">
        <w:rPr>
          <w:rFonts w:ascii="Arial" w:hAnsi="Arial" w:cs="Arial"/>
          <w:sz w:val="24"/>
          <w:szCs w:val="24"/>
        </w:rPr>
        <w:t xml:space="preserve">Reseña </w:t>
      </w:r>
      <w:r w:rsidR="00CE537C">
        <w:rPr>
          <w:rFonts w:ascii="Arial" w:hAnsi="Arial" w:cs="Arial"/>
          <w:sz w:val="24"/>
          <w:szCs w:val="24"/>
        </w:rPr>
        <w:t>8</w:t>
      </w:r>
    </w:p>
    <w:p w14:paraId="049AAE41" w14:textId="77777777" w:rsidR="0051043C" w:rsidRPr="00D16216" w:rsidRDefault="0051043C" w:rsidP="0051043C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D16216">
        <w:rPr>
          <w:rFonts w:ascii="Arial" w:hAnsi="Arial" w:cs="Arial"/>
          <w:b/>
          <w:bCs/>
          <w:i/>
          <w:iCs/>
          <w:sz w:val="24"/>
          <w:szCs w:val="24"/>
        </w:rPr>
        <w:t xml:space="preserve">Texto: </w:t>
      </w:r>
    </w:p>
    <w:p w14:paraId="3D1BA67D" w14:textId="3732DE51" w:rsidR="0051043C" w:rsidRPr="00DE78AE" w:rsidRDefault="00CE537C" w:rsidP="004B73B3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E537C">
        <w:rPr>
          <w:rFonts w:ascii="Arial" w:hAnsi="Arial" w:cs="Arial"/>
          <w:b/>
          <w:bCs/>
          <w:sz w:val="20"/>
          <w:szCs w:val="20"/>
        </w:rPr>
        <w:t xml:space="preserve">Organización Latinoamericana y del Caribe de Entidades </w:t>
      </w:r>
      <w:r w:rsidR="004B73B3" w:rsidRPr="00CE537C">
        <w:rPr>
          <w:rFonts w:ascii="Arial" w:hAnsi="Arial" w:cs="Arial"/>
          <w:b/>
          <w:bCs/>
          <w:sz w:val="20"/>
          <w:szCs w:val="20"/>
        </w:rPr>
        <w:t>Fiscalizadoras Superiores</w:t>
      </w:r>
      <w:r w:rsidRPr="00CE537C">
        <w:rPr>
          <w:rFonts w:ascii="Arial" w:hAnsi="Arial" w:cs="Arial"/>
          <w:b/>
          <w:bCs/>
          <w:sz w:val="20"/>
          <w:szCs w:val="20"/>
        </w:rPr>
        <w:t xml:space="preserve">, OLACEFS </w:t>
      </w:r>
      <w:r w:rsidR="0051043C">
        <w:rPr>
          <w:rFonts w:ascii="Arial" w:hAnsi="Arial" w:cs="Arial"/>
          <w:b/>
          <w:bCs/>
          <w:sz w:val="20"/>
          <w:szCs w:val="20"/>
        </w:rPr>
        <w:t>(</w:t>
      </w:r>
      <w:r>
        <w:rPr>
          <w:rFonts w:ascii="Arial" w:hAnsi="Arial" w:cs="Arial"/>
          <w:b/>
          <w:bCs/>
          <w:sz w:val="20"/>
          <w:szCs w:val="20"/>
        </w:rPr>
        <w:t>2009</w:t>
      </w:r>
      <w:r w:rsidR="0051043C">
        <w:rPr>
          <w:rFonts w:ascii="Arial" w:hAnsi="Arial" w:cs="Arial"/>
          <w:b/>
          <w:bCs/>
          <w:sz w:val="20"/>
          <w:szCs w:val="20"/>
        </w:rPr>
        <w:t xml:space="preserve">) </w:t>
      </w:r>
      <w:r w:rsidR="004B73B3" w:rsidRPr="006708D9">
        <w:rPr>
          <w:rFonts w:ascii="Arial" w:hAnsi="Arial" w:cs="Arial"/>
          <w:b/>
          <w:bCs/>
          <w:i/>
          <w:iCs/>
          <w:sz w:val="20"/>
          <w:szCs w:val="20"/>
        </w:rPr>
        <w:t>Propuesta de Plan Regional de la OLACEFS para la Lucha Contra la Corrupción (PROLCC)</w:t>
      </w:r>
      <w:r w:rsidR="00E06092" w:rsidRPr="006708D9">
        <w:rPr>
          <w:rFonts w:ascii="Arial" w:hAnsi="Arial" w:cs="Arial"/>
          <w:b/>
          <w:bCs/>
          <w:i/>
          <w:iCs/>
          <w:sz w:val="20"/>
          <w:szCs w:val="20"/>
        </w:rPr>
        <w:t>.</w:t>
      </w:r>
      <w:r w:rsidR="00E06092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4B73B3" w:rsidRPr="00583E8D">
        <w:rPr>
          <w:rFonts w:ascii="Arial" w:hAnsi="Arial" w:cs="Arial"/>
          <w:b/>
          <w:bCs/>
          <w:sz w:val="20"/>
          <w:szCs w:val="20"/>
        </w:rPr>
        <w:t>Comisión</w:t>
      </w:r>
      <w:r w:rsidR="00583E8D" w:rsidRPr="00583E8D">
        <w:rPr>
          <w:rFonts w:ascii="Arial" w:hAnsi="Arial" w:cs="Arial"/>
          <w:b/>
          <w:bCs/>
          <w:sz w:val="20"/>
          <w:szCs w:val="20"/>
        </w:rPr>
        <w:t xml:space="preserve"> </w:t>
      </w:r>
      <w:r w:rsidR="004B73B3" w:rsidRPr="00583E8D">
        <w:rPr>
          <w:rFonts w:ascii="Arial" w:hAnsi="Arial" w:cs="Arial"/>
          <w:b/>
          <w:bCs/>
          <w:sz w:val="20"/>
          <w:szCs w:val="20"/>
        </w:rPr>
        <w:t>Técnica</w:t>
      </w:r>
      <w:r w:rsidR="00583E8D" w:rsidRPr="00583E8D">
        <w:rPr>
          <w:rFonts w:ascii="Arial" w:hAnsi="Arial" w:cs="Arial"/>
          <w:b/>
          <w:bCs/>
          <w:sz w:val="20"/>
          <w:szCs w:val="20"/>
        </w:rPr>
        <w:t xml:space="preserve"> Especial de </w:t>
      </w:r>
      <w:r w:rsidR="004B73B3" w:rsidRPr="00583E8D">
        <w:rPr>
          <w:rFonts w:ascii="Arial" w:hAnsi="Arial" w:cs="Arial"/>
          <w:b/>
          <w:bCs/>
          <w:sz w:val="20"/>
          <w:szCs w:val="20"/>
        </w:rPr>
        <w:t>Ética</w:t>
      </w:r>
      <w:r w:rsidR="00583E8D" w:rsidRPr="00583E8D">
        <w:rPr>
          <w:rFonts w:ascii="Arial" w:hAnsi="Arial" w:cs="Arial"/>
          <w:b/>
          <w:bCs/>
          <w:sz w:val="20"/>
          <w:szCs w:val="20"/>
        </w:rPr>
        <w:t xml:space="preserve"> </w:t>
      </w:r>
      <w:r w:rsidR="00C475B0" w:rsidRPr="00583E8D">
        <w:rPr>
          <w:rFonts w:ascii="Arial" w:hAnsi="Arial" w:cs="Arial"/>
          <w:b/>
          <w:bCs/>
          <w:sz w:val="20"/>
          <w:szCs w:val="20"/>
        </w:rPr>
        <w:t>Pública</w:t>
      </w:r>
      <w:r w:rsidR="00583E8D" w:rsidRPr="00583E8D">
        <w:rPr>
          <w:rFonts w:ascii="Arial" w:hAnsi="Arial" w:cs="Arial"/>
          <w:b/>
          <w:bCs/>
          <w:sz w:val="20"/>
          <w:szCs w:val="20"/>
        </w:rPr>
        <w:t>, Probidad Administrativa y Transparencia, CEPAT.</w:t>
      </w:r>
      <w:r w:rsidR="00583E8D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51043C" w:rsidRPr="00DE78AE">
        <w:rPr>
          <w:rFonts w:ascii="Arial" w:hAnsi="Arial" w:cs="Arial"/>
          <w:b/>
          <w:bCs/>
          <w:sz w:val="20"/>
          <w:szCs w:val="20"/>
        </w:rPr>
        <w:t xml:space="preserve">Disponible en </w:t>
      </w:r>
      <w:r w:rsidR="00E11440" w:rsidRPr="00E11440">
        <w:rPr>
          <w:rFonts w:ascii="Arial" w:hAnsi="Arial" w:cs="Arial"/>
          <w:b/>
          <w:bCs/>
          <w:sz w:val="20"/>
          <w:szCs w:val="20"/>
        </w:rPr>
        <w:t>https://www.olacefs.com/wp-content/uploads/2014/08/DOC_07_06_2010_13.Plan_Regional.pdf</w:t>
      </w:r>
    </w:p>
    <w:p w14:paraId="10F54D9B" w14:textId="5D10A7C1" w:rsidR="000A59D8" w:rsidRDefault="006930BA" w:rsidP="006930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r w:rsidRPr="0065758E">
        <w:rPr>
          <w:rFonts w:ascii="Arial" w:hAnsi="Arial" w:cs="Arial"/>
          <w:sz w:val="24"/>
          <w:szCs w:val="24"/>
        </w:rPr>
        <w:t>Organización Latinoamericana y del Caribe de Entidades Fiscalizadoras Superiores</w:t>
      </w:r>
      <w:r>
        <w:rPr>
          <w:rFonts w:ascii="Arial" w:hAnsi="Arial" w:cs="Arial"/>
          <w:sz w:val="24"/>
          <w:szCs w:val="24"/>
        </w:rPr>
        <w:t xml:space="preserve"> (OLACEFS)</w:t>
      </w:r>
      <w:r w:rsidR="00397B6F" w:rsidRPr="00397B6F">
        <w:rPr>
          <w:rStyle w:val="Refdenotaalpie"/>
          <w:rFonts w:ascii="Arial" w:hAnsi="Arial" w:cs="Arial"/>
          <w:sz w:val="24"/>
          <w:szCs w:val="24"/>
        </w:rPr>
        <w:t xml:space="preserve"> </w:t>
      </w:r>
      <w:r w:rsidR="00397B6F">
        <w:rPr>
          <w:rStyle w:val="Refdenotaalpie"/>
          <w:rFonts w:ascii="Arial" w:hAnsi="Arial" w:cs="Arial"/>
          <w:sz w:val="24"/>
          <w:szCs w:val="24"/>
        </w:rPr>
        <w:footnoteReference w:id="1"/>
      </w:r>
      <w:r w:rsidR="00397B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 un</w:t>
      </w:r>
      <w:r w:rsidRPr="0065758E">
        <w:rPr>
          <w:rFonts w:ascii="Arial" w:hAnsi="Arial" w:cs="Arial"/>
          <w:sz w:val="24"/>
          <w:szCs w:val="24"/>
        </w:rPr>
        <w:t xml:space="preserve"> organismo internacional </w:t>
      </w:r>
      <w:r w:rsidR="00397B6F">
        <w:rPr>
          <w:rFonts w:ascii="Arial" w:hAnsi="Arial" w:cs="Arial"/>
          <w:sz w:val="24"/>
          <w:szCs w:val="24"/>
        </w:rPr>
        <w:t>dedicado</w:t>
      </w:r>
      <w:r>
        <w:rPr>
          <w:rFonts w:ascii="Arial" w:hAnsi="Arial" w:cs="Arial"/>
          <w:sz w:val="24"/>
          <w:szCs w:val="24"/>
        </w:rPr>
        <w:t xml:space="preserve"> a la</w:t>
      </w:r>
      <w:r w:rsidRPr="0065758E">
        <w:rPr>
          <w:rFonts w:ascii="Arial" w:hAnsi="Arial" w:cs="Arial"/>
          <w:sz w:val="24"/>
          <w:szCs w:val="24"/>
        </w:rPr>
        <w:t xml:space="preserve"> investigación científica especializada </w:t>
      </w:r>
      <w:r w:rsidR="00567BAB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estudia, capacita, asesora</w:t>
      </w:r>
      <w:r w:rsidR="00567B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 </w:t>
      </w:r>
      <w:r w:rsidR="00567BAB">
        <w:rPr>
          <w:rFonts w:ascii="Arial" w:hAnsi="Arial" w:cs="Arial"/>
          <w:sz w:val="24"/>
          <w:szCs w:val="24"/>
        </w:rPr>
        <w:t>asiste</w:t>
      </w:r>
      <w:r>
        <w:rPr>
          <w:rFonts w:ascii="Arial" w:hAnsi="Arial" w:cs="Arial"/>
          <w:sz w:val="24"/>
          <w:szCs w:val="24"/>
        </w:rPr>
        <w:t xml:space="preserve"> técnicamente </w:t>
      </w:r>
      <w:r w:rsidRPr="0065758E">
        <w:rPr>
          <w:rFonts w:ascii="Arial" w:hAnsi="Arial" w:cs="Arial"/>
          <w:sz w:val="24"/>
          <w:szCs w:val="24"/>
        </w:rPr>
        <w:t>a</w:t>
      </w:r>
      <w:r w:rsidR="00567BAB">
        <w:rPr>
          <w:rFonts w:ascii="Arial" w:hAnsi="Arial" w:cs="Arial"/>
          <w:sz w:val="24"/>
          <w:szCs w:val="24"/>
        </w:rPr>
        <w:t xml:space="preserve"> </w:t>
      </w:r>
      <w:r w:rsidRPr="0065758E">
        <w:rPr>
          <w:rFonts w:ascii="Arial" w:hAnsi="Arial" w:cs="Arial"/>
          <w:sz w:val="24"/>
          <w:szCs w:val="24"/>
        </w:rPr>
        <w:t xml:space="preserve">las Entidades Fiscalizadoras Superiores (EFS) de América Latina y del Caribe, </w:t>
      </w:r>
      <w:r w:rsidR="00BE0CA1">
        <w:rPr>
          <w:rFonts w:ascii="Arial" w:hAnsi="Arial" w:cs="Arial"/>
          <w:sz w:val="24"/>
          <w:szCs w:val="24"/>
        </w:rPr>
        <w:t xml:space="preserve">teniendo como estandarte la colaboración permanente entre los países que la integran, </w:t>
      </w:r>
      <w:r w:rsidRPr="0065758E">
        <w:rPr>
          <w:rFonts w:ascii="Arial" w:hAnsi="Arial" w:cs="Arial"/>
          <w:sz w:val="24"/>
          <w:szCs w:val="24"/>
        </w:rPr>
        <w:t xml:space="preserve">con el </w:t>
      </w:r>
      <w:r>
        <w:rPr>
          <w:rFonts w:ascii="Arial" w:hAnsi="Arial" w:cs="Arial"/>
          <w:sz w:val="24"/>
          <w:szCs w:val="24"/>
        </w:rPr>
        <w:t>fin</w:t>
      </w:r>
      <w:r w:rsidRPr="0065758E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impulsar</w:t>
      </w:r>
      <w:r w:rsidRPr="0065758E">
        <w:rPr>
          <w:rFonts w:ascii="Arial" w:hAnsi="Arial" w:cs="Arial"/>
          <w:sz w:val="24"/>
          <w:szCs w:val="24"/>
        </w:rPr>
        <w:t xml:space="preserve"> su desarrollo y </w:t>
      </w:r>
      <w:r w:rsidR="00552762" w:rsidRPr="0065758E">
        <w:rPr>
          <w:rFonts w:ascii="Arial" w:hAnsi="Arial" w:cs="Arial"/>
          <w:sz w:val="24"/>
          <w:szCs w:val="24"/>
        </w:rPr>
        <w:t>perfeccionamiento</w:t>
      </w:r>
      <w:r w:rsidR="00552762">
        <w:rPr>
          <w:rFonts w:ascii="Arial" w:hAnsi="Arial" w:cs="Arial"/>
          <w:sz w:val="24"/>
          <w:szCs w:val="24"/>
        </w:rPr>
        <w:t>. En</w:t>
      </w:r>
      <w:r w:rsidR="00673F42">
        <w:rPr>
          <w:rFonts w:ascii="Arial" w:hAnsi="Arial" w:cs="Arial"/>
          <w:sz w:val="24"/>
          <w:szCs w:val="24"/>
        </w:rPr>
        <w:t xml:space="preserve"> el 2009 la presidencia fue asumida por la </w:t>
      </w:r>
      <w:r w:rsidR="00673F42" w:rsidRPr="00673F42">
        <w:rPr>
          <w:rFonts w:ascii="Arial" w:hAnsi="Arial" w:cs="Arial"/>
          <w:sz w:val="24"/>
          <w:szCs w:val="24"/>
        </w:rPr>
        <w:t>Contraloría General de la República de</w:t>
      </w:r>
      <w:r w:rsidR="00673F42">
        <w:rPr>
          <w:rFonts w:ascii="Arial" w:hAnsi="Arial" w:cs="Arial"/>
          <w:sz w:val="24"/>
          <w:szCs w:val="24"/>
        </w:rPr>
        <w:t xml:space="preserve"> </w:t>
      </w:r>
      <w:r w:rsidR="00673F42" w:rsidRPr="00673F42">
        <w:rPr>
          <w:rFonts w:ascii="Arial" w:hAnsi="Arial" w:cs="Arial"/>
          <w:sz w:val="24"/>
          <w:szCs w:val="24"/>
        </w:rPr>
        <w:t>Colombia</w:t>
      </w:r>
      <w:r w:rsidR="00673F42">
        <w:rPr>
          <w:rFonts w:ascii="Arial" w:hAnsi="Arial" w:cs="Arial"/>
          <w:sz w:val="24"/>
          <w:szCs w:val="24"/>
        </w:rPr>
        <w:t>.</w:t>
      </w:r>
    </w:p>
    <w:p w14:paraId="23F4F3D8" w14:textId="4457E362" w:rsidR="005E2634" w:rsidRDefault="005E2634" w:rsidP="006930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entidad ha sido el lugar de convergencia de distint</w:t>
      </w:r>
      <w:r w:rsidR="00056627">
        <w:rPr>
          <w:rFonts w:ascii="Arial" w:hAnsi="Arial" w:cs="Arial"/>
          <w:sz w:val="24"/>
          <w:szCs w:val="24"/>
        </w:rPr>
        <w:t xml:space="preserve">os organismos </w:t>
      </w:r>
      <w:r w:rsidR="00AA5AFF">
        <w:rPr>
          <w:rFonts w:ascii="Arial" w:hAnsi="Arial" w:cs="Arial"/>
          <w:sz w:val="24"/>
          <w:szCs w:val="24"/>
        </w:rPr>
        <w:t xml:space="preserve">como la Comisión Técnica Especial de Ética Pública, Probidad Administrativa y Transparencia (CEPAT) </w:t>
      </w:r>
      <w:r>
        <w:rPr>
          <w:rFonts w:ascii="Arial" w:hAnsi="Arial" w:cs="Arial"/>
          <w:sz w:val="24"/>
          <w:szCs w:val="24"/>
        </w:rPr>
        <w:t>y redes que se ocupan de temas como la ética pública, la transparencia, entre otros</w:t>
      </w:r>
      <w:r w:rsidR="0005662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 </w:t>
      </w:r>
      <w:r w:rsidR="00967AB5">
        <w:rPr>
          <w:rFonts w:ascii="Arial" w:hAnsi="Arial" w:cs="Arial"/>
          <w:sz w:val="24"/>
          <w:szCs w:val="24"/>
        </w:rPr>
        <w:t xml:space="preserve">a su vez </w:t>
      </w:r>
      <w:r>
        <w:rPr>
          <w:rFonts w:ascii="Arial" w:hAnsi="Arial" w:cs="Arial"/>
          <w:sz w:val="24"/>
          <w:szCs w:val="24"/>
        </w:rPr>
        <w:t>han armonizado sus objetivos estratégicos con los de la OLACEFS</w:t>
      </w:r>
      <w:r w:rsidR="00E400BA">
        <w:rPr>
          <w:rFonts w:ascii="Arial" w:hAnsi="Arial" w:cs="Arial"/>
          <w:sz w:val="24"/>
          <w:szCs w:val="24"/>
        </w:rPr>
        <w:t xml:space="preserve"> en cuanto a temas como </w:t>
      </w:r>
      <w:r w:rsidR="004B71E3">
        <w:rPr>
          <w:rFonts w:ascii="Arial" w:hAnsi="Arial" w:cs="Arial"/>
          <w:sz w:val="24"/>
          <w:szCs w:val="24"/>
        </w:rPr>
        <w:t xml:space="preserve">el </w:t>
      </w:r>
      <w:r w:rsidR="00E400BA">
        <w:rPr>
          <w:rFonts w:ascii="Arial" w:hAnsi="Arial" w:cs="Arial"/>
          <w:sz w:val="24"/>
          <w:szCs w:val="24"/>
        </w:rPr>
        <w:t>apoyo internacional, eventos regionales y subregionales que puedan ser de utilidad para los miembros de la OLACEFS</w:t>
      </w:r>
      <w:r w:rsidR="00056627">
        <w:rPr>
          <w:rFonts w:ascii="Arial" w:hAnsi="Arial" w:cs="Arial"/>
          <w:sz w:val="24"/>
          <w:szCs w:val="24"/>
        </w:rPr>
        <w:t xml:space="preserve"> e</w:t>
      </w:r>
      <w:r w:rsidR="00E400BA">
        <w:rPr>
          <w:rFonts w:ascii="Arial" w:hAnsi="Arial" w:cs="Arial"/>
          <w:sz w:val="24"/>
          <w:szCs w:val="24"/>
        </w:rPr>
        <w:t xml:space="preserve"> investigaciones sobre ética pública</w:t>
      </w:r>
      <w:r w:rsidR="00867ECF">
        <w:rPr>
          <w:rFonts w:ascii="Arial" w:hAnsi="Arial" w:cs="Arial"/>
          <w:sz w:val="24"/>
          <w:szCs w:val="24"/>
        </w:rPr>
        <w:t>.</w:t>
      </w:r>
    </w:p>
    <w:p w14:paraId="2C37D05C" w14:textId="45C92BCE" w:rsidR="00F15059" w:rsidRDefault="00F15059" w:rsidP="00F150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el marco de la celebración de la XIX </w:t>
      </w:r>
      <w:r w:rsidRPr="000A595A">
        <w:rPr>
          <w:rFonts w:ascii="Arial" w:hAnsi="Arial" w:cs="Arial"/>
          <w:sz w:val="24"/>
          <w:szCs w:val="24"/>
        </w:rPr>
        <w:t>Asamblea General</w:t>
      </w:r>
      <w:r>
        <w:rPr>
          <w:rFonts w:ascii="Arial" w:hAnsi="Arial" w:cs="Arial"/>
          <w:sz w:val="24"/>
          <w:szCs w:val="24"/>
        </w:rPr>
        <w:t xml:space="preserve"> celebrada en 2009 en Paraguay, la presidencia de la OLACEFS </w:t>
      </w:r>
      <w:r w:rsidR="00867ECF">
        <w:rPr>
          <w:rFonts w:ascii="Arial" w:hAnsi="Arial" w:cs="Arial"/>
          <w:sz w:val="24"/>
          <w:szCs w:val="24"/>
        </w:rPr>
        <w:t>invitó</w:t>
      </w:r>
      <w:r>
        <w:rPr>
          <w:rFonts w:ascii="Arial" w:hAnsi="Arial" w:cs="Arial"/>
          <w:sz w:val="24"/>
          <w:szCs w:val="24"/>
        </w:rPr>
        <w:t xml:space="preserve"> a los países miembros a participar en la construcción del </w:t>
      </w:r>
      <w:r w:rsidRPr="00673F42">
        <w:rPr>
          <w:rFonts w:ascii="Arial" w:hAnsi="Arial" w:cs="Arial"/>
          <w:sz w:val="24"/>
          <w:szCs w:val="24"/>
        </w:rPr>
        <w:t>Plan Regional</w:t>
      </w:r>
      <w:r>
        <w:rPr>
          <w:rFonts w:ascii="Arial" w:hAnsi="Arial" w:cs="Arial"/>
          <w:sz w:val="24"/>
          <w:szCs w:val="24"/>
        </w:rPr>
        <w:t xml:space="preserve"> </w:t>
      </w:r>
      <w:r w:rsidRPr="00352FBD">
        <w:rPr>
          <w:rFonts w:ascii="Arial" w:hAnsi="Arial" w:cs="Arial"/>
          <w:sz w:val="24"/>
          <w:szCs w:val="24"/>
        </w:rPr>
        <w:t>de Lucha Contra la Corrupción</w:t>
      </w:r>
      <w:r>
        <w:rPr>
          <w:rFonts w:ascii="Arial" w:hAnsi="Arial" w:cs="Arial"/>
          <w:sz w:val="24"/>
          <w:szCs w:val="24"/>
        </w:rPr>
        <w:t xml:space="preserve">, recibiendo aportes de las EFS de </w:t>
      </w:r>
      <w:r w:rsidRPr="00551DD5">
        <w:rPr>
          <w:rFonts w:ascii="Arial" w:hAnsi="Arial" w:cs="Arial"/>
          <w:sz w:val="24"/>
          <w:szCs w:val="24"/>
        </w:rPr>
        <w:t>EFS de</w:t>
      </w:r>
      <w:r>
        <w:rPr>
          <w:rFonts w:ascii="Arial" w:hAnsi="Arial" w:cs="Arial"/>
          <w:sz w:val="24"/>
          <w:szCs w:val="24"/>
        </w:rPr>
        <w:t xml:space="preserve"> </w:t>
      </w:r>
      <w:r w:rsidRPr="00551DD5">
        <w:rPr>
          <w:rFonts w:ascii="Arial" w:hAnsi="Arial" w:cs="Arial"/>
          <w:sz w:val="24"/>
          <w:szCs w:val="24"/>
        </w:rPr>
        <w:t xml:space="preserve">Colombia, Cuba, Guatemala, Paraguay, México, Panamá, Puerto Rico y Perú, que </w:t>
      </w:r>
      <w:r>
        <w:rPr>
          <w:rFonts w:ascii="Arial" w:hAnsi="Arial" w:cs="Arial"/>
          <w:sz w:val="24"/>
          <w:szCs w:val="24"/>
        </w:rPr>
        <w:t>constituyeron la base para la estructuración d</w:t>
      </w:r>
      <w:r w:rsidRPr="00551DD5">
        <w:rPr>
          <w:rFonts w:ascii="Arial" w:hAnsi="Arial" w:cs="Arial"/>
          <w:sz w:val="24"/>
          <w:szCs w:val="24"/>
        </w:rPr>
        <w:t>el Proyecto de Plan Regional de la OLACEFS de Lucha</w:t>
      </w:r>
      <w:r>
        <w:rPr>
          <w:rFonts w:ascii="Arial" w:hAnsi="Arial" w:cs="Arial"/>
          <w:sz w:val="24"/>
          <w:szCs w:val="24"/>
        </w:rPr>
        <w:t xml:space="preserve"> </w:t>
      </w:r>
      <w:r w:rsidRPr="00551DD5">
        <w:rPr>
          <w:rFonts w:ascii="Arial" w:hAnsi="Arial" w:cs="Arial"/>
          <w:sz w:val="24"/>
          <w:szCs w:val="24"/>
        </w:rPr>
        <w:t>Contra la Corrupción (PROLCC).</w:t>
      </w:r>
    </w:p>
    <w:p w14:paraId="10E24E4F" w14:textId="09B42C3A" w:rsidR="002D21B6" w:rsidRDefault="00C94185" w:rsidP="00F150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F3DD4">
        <w:rPr>
          <w:rFonts w:ascii="Arial" w:hAnsi="Arial" w:cs="Arial"/>
          <w:sz w:val="24"/>
          <w:szCs w:val="24"/>
        </w:rPr>
        <w:t xml:space="preserve">ste proyecto </w:t>
      </w:r>
      <w:r w:rsidR="00B47F8B">
        <w:rPr>
          <w:rFonts w:ascii="Arial" w:hAnsi="Arial" w:cs="Arial"/>
          <w:sz w:val="24"/>
          <w:szCs w:val="24"/>
        </w:rPr>
        <w:t>parte d</w:t>
      </w:r>
      <w:r w:rsidR="00AF3DD4">
        <w:rPr>
          <w:rFonts w:ascii="Arial" w:hAnsi="Arial" w:cs="Arial"/>
          <w:sz w:val="24"/>
          <w:szCs w:val="24"/>
        </w:rPr>
        <w:t xml:space="preserve">el respeto </w:t>
      </w:r>
      <w:r>
        <w:rPr>
          <w:rFonts w:ascii="Arial" w:hAnsi="Arial" w:cs="Arial"/>
          <w:sz w:val="24"/>
          <w:szCs w:val="24"/>
        </w:rPr>
        <w:t>por</w:t>
      </w:r>
      <w:r w:rsidR="00AF3DD4">
        <w:rPr>
          <w:rFonts w:ascii="Arial" w:hAnsi="Arial" w:cs="Arial"/>
          <w:sz w:val="24"/>
          <w:szCs w:val="24"/>
        </w:rPr>
        <w:t xml:space="preserve"> los ordenamientos jurídicos de cada nación y </w:t>
      </w:r>
      <w:r w:rsidR="00B47F8B">
        <w:rPr>
          <w:rFonts w:ascii="Arial" w:hAnsi="Arial" w:cs="Arial"/>
          <w:sz w:val="24"/>
          <w:szCs w:val="24"/>
        </w:rPr>
        <w:t>por</w:t>
      </w:r>
      <w:r w:rsidR="00AF3DD4">
        <w:rPr>
          <w:rFonts w:ascii="Arial" w:hAnsi="Arial" w:cs="Arial"/>
          <w:sz w:val="24"/>
          <w:szCs w:val="24"/>
        </w:rPr>
        <w:t xml:space="preserve"> los postulados del Derecho Internacional,</w:t>
      </w:r>
      <w:r w:rsidR="005854F6">
        <w:rPr>
          <w:rFonts w:ascii="Arial" w:hAnsi="Arial" w:cs="Arial"/>
          <w:sz w:val="24"/>
          <w:szCs w:val="24"/>
        </w:rPr>
        <w:t xml:space="preserve"> </w:t>
      </w:r>
      <w:r w:rsidR="00550E4B" w:rsidRPr="00614757">
        <w:rPr>
          <w:rFonts w:ascii="Arial" w:hAnsi="Arial" w:cs="Arial"/>
          <w:sz w:val="24"/>
          <w:szCs w:val="24"/>
        </w:rPr>
        <w:t xml:space="preserve">teniendo en cuenta la independencia y soberanía </w:t>
      </w:r>
      <w:r w:rsidR="00B47F8B" w:rsidRPr="00614757">
        <w:rPr>
          <w:rFonts w:ascii="Arial" w:hAnsi="Arial" w:cs="Arial"/>
          <w:sz w:val="24"/>
          <w:szCs w:val="24"/>
        </w:rPr>
        <w:t>que tiene</w:t>
      </w:r>
      <w:r w:rsidR="00550E4B" w:rsidRPr="00614757">
        <w:rPr>
          <w:rFonts w:ascii="Arial" w:hAnsi="Arial" w:cs="Arial"/>
          <w:sz w:val="24"/>
          <w:szCs w:val="24"/>
        </w:rPr>
        <w:t xml:space="preserve"> cada país para </w:t>
      </w:r>
      <w:r w:rsidR="00B47F8B" w:rsidRPr="00614757">
        <w:rPr>
          <w:rFonts w:ascii="Arial" w:hAnsi="Arial" w:cs="Arial"/>
          <w:sz w:val="24"/>
          <w:szCs w:val="24"/>
        </w:rPr>
        <w:t>decidir y</w:t>
      </w:r>
      <w:r w:rsidR="0019034B" w:rsidRPr="00614757">
        <w:rPr>
          <w:rFonts w:ascii="Arial" w:hAnsi="Arial" w:cs="Arial"/>
          <w:sz w:val="24"/>
          <w:szCs w:val="24"/>
        </w:rPr>
        <w:t xml:space="preserve"> se concibe como un mecanismo </w:t>
      </w:r>
      <w:r w:rsidR="00614757">
        <w:rPr>
          <w:rFonts w:ascii="Arial" w:hAnsi="Arial" w:cs="Arial"/>
          <w:sz w:val="24"/>
          <w:szCs w:val="24"/>
        </w:rPr>
        <w:t>para promover la</w:t>
      </w:r>
      <w:r w:rsidR="0019034B" w:rsidRPr="00614757">
        <w:rPr>
          <w:rFonts w:ascii="Arial" w:hAnsi="Arial" w:cs="Arial"/>
          <w:sz w:val="24"/>
          <w:szCs w:val="24"/>
        </w:rPr>
        <w:t xml:space="preserve"> colaboración y </w:t>
      </w:r>
      <w:r w:rsidR="00614757">
        <w:rPr>
          <w:rFonts w:ascii="Arial" w:hAnsi="Arial" w:cs="Arial"/>
          <w:sz w:val="24"/>
          <w:szCs w:val="24"/>
        </w:rPr>
        <w:t xml:space="preserve">el </w:t>
      </w:r>
      <w:r w:rsidR="0019034B" w:rsidRPr="00614757">
        <w:rPr>
          <w:rFonts w:ascii="Arial" w:hAnsi="Arial" w:cs="Arial"/>
          <w:sz w:val="24"/>
          <w:szCs w:val="24"/>
        </w:rPr>
        <w:t>desarrollo de las EFS</w:t>
      </w:r>
      <w:r w:rsidR="00133760">
        <w:rPr>
          <w:rFonts w:ascii="Arial" w:hAnsi="Arial" w:cs="Arial"/>
          <w:sz w:val="24"/>
          <w:szCs w:val="24"/>
        </w:rPr>
        <w:t>.</w:t>
      </w:r>
    </w:p>
    <w:p w14:paraId="577AD4DC" w14:textId="26ACDDA2" w:rsidR="00D0490A" w:rsidRDefault="00D26CDC" w:rsidP="001125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Uno de los aspectos que </w:t>
      </w:r>
      <w:r w:rsidR="00E4023F">
        <w:rPr>
          <w:rFonts w:ascii="Arial" w:hAnsi="Arial" w:cs="Arial"/>
          <w:sz w:val="24"/>
          <w:szCs w:val="24"/>
        </w:rPr>
        <w:t>da origen a</w:t>
      </w:r>
      <w:r>
        <w:rPr>
          <w:rFonts w:ascii="Arial" w:hAnsi="Arial" w:cs="Arial"/>
          <w:sz w:val="24"/>
          <w:szCs w:val="24"/>
        </w:rPr>
        <w:t xml:space="preserve"> la construcción de este Plan tiene que ver con la </w:t>
      </w:r>
      <w:r w:rsidR="00112593">
        <w:rPr>
          <w:rFonts w:ascii="Arial" w:hAnsi="Arial" w:cs="Arial"/>
          <w:sz w:val="24"/>
          <w:szCs w:val="24"/>
        </w:rPr>
        <w:t>transnacionalización de la corrupción</w:t>
      </w:r>
      <w:r>
        <w:rPr>
          <w:rFonts w:ascii="Arial" w:hAnsi="Arial" w:cs="Arial"/>
          <w:sz w:val="24"/>
          <w:szCs w:val="24"/>
        </w:rPr>
        <w:t xml:space="preserve">, que condujo al </w:t>
      </w:r>
      <w:r w:rsidR="00752C0A">
        <w:rPr>
          <w:rFonts w:ascii="Arial" w:hAnsi="Arial" w:cs="Arial"/>
          <w:sz w:val="24"/>
          <w:szCs w:val="24"/>
        </w:rPr>
        <w:t>emprendimiento de</w:t>
      </w:r>
      <w:r w:rsidR="00112593">
        <w:rPr>
          <w:rFonts w:ascii="Arial" w:hAnsi="Arial" w:cs="Arial"/>
          <w:sz w:val="24"/>
          <w:szCs w:val="24"/>
        </w:rPr>
        <w:t xml:space="preserve"> iniciativas </w:t>
      </w:r>
      <w:r w:rsidR="006F7B69">
        <w:rPr>
          <w:rFonts w:ascii="Arial" w:hAnsi="Arial" w:cs="Arial"/>
          <w:sz w:val="24"/>
          <w:szCs w:val="24"/>
        </w:rPr>
        <w:t>orientadas a</w:t>
      </w:r>
      <w:r w:rsidR="00B9327A">
        <w:rPr>
          <w:rFonts w:ascii="Arial" w:hAnsi="Arial" w:cs="Arial"/>
          <w:sz w:val="24"/>
          <w:szCs w:val="24"/>
        </w:rPr>
        <w:t xml:space="preserve"> </w:t>
      </w:r>
      <w:r w:rsidR="00112593" w:rsidRPr="00112593">
        <w:rPr>
          <w:rFonts w:ascii="Arial" w:hAnsi="Arial" w:cs="Arial"/>
          <w:sz w:val="24"/>
          <w:szCs w:val="24"/>
        </w:rPr>
        <w:t xml:space="preserve">combatirla, </w:t>
      </w:r>
      <w:r w:rsidR="00752C0A">
        <w:rPr>
          <w:rFonts w:ascii="Arial" w:hAnsi="Arial" w:cs="Arial"/>
          <w:sz w:val="24"/>
          <w:szCs w:val="24"/>
        </w:rPr>
        <w:t>a través de</w:t>
      </w:r>
      <w:r w:rsidR="00112593" w:rsidRPr="00112593">
        <w:rPr>
          <w:rFonts w:ascii="Arial" w:hAnsi="Arial" w:cs="Arial"/>
          <w:sz w:val="24"/>
          <w:szCs w:val="24"/>
        </w:rPr>
        <w:t xml:space="preserve"> </w:t>
      </w:r>
      <w:r w:rsidR="00752C0A">
        <w:rPr>
          <w:rFonts w:ascii="Arial" w:hAnsi="Arial" w:cs="Arial"/>
          <w:sz w:val="24"/>
          <w:szCs w:val="24"/>
        </w:rPr>
        <w:t xml:space="preserve">la construcción de </w:t>
      </w:r>
      <w:r w:rsidR="00112593" w:rsidRPr="00112593">
        <w:rPr>
          <w:rFonts w:ascii="Arial" w:hAnsi="Arial" w:cs="Arial"/>
          <w:sz w:val="24"/>
          <w:szCs w:val="24"/>
        </w:rPr>
        <w:t xml:space="preserve">instrumentos internacionales </w:t>
      </w:r>
      <w:r w:rsidR="00EB322F">
        <w:rPr>
          <w:rFonts w:ascii="Arial" w:hAnsi="Arial" w:cs="Arial"/>
          <w:sz w:val="24"/>
          <w:szCs w:val="24"/>
        </w:rPr>
        <w:t xml:space="preserve">como las </w:t>
      </w:r>
      <w:r w:rsidR="00112593" w:rsidRPr="00112593">
        <w:rPr>
          <w:rFonts w:ascii="Arial" w:hAnsi="Arial" w:cs="Arial"/>
          <w:sz w:val="24"/>
          <w:szCs w:val="24"/>
        </w:rPr>
        <w:t>Convenciones de la Organización de las Naciones Unidas y de la</w:t>
      </w:r>
      <w:r w:rsidR="00B9327A">
        <w:rPr>
          <w:rFonts w:ascii="Arial" w:hAnsi="Arial" w:cs="Arial"/>
          <w:sz w:val="24"/>
          <w:szCs w:val="24"/>
        </w:rPr>
        <w:t xml:space="preserve"> </w:t>
      </w:r>
      <w:r w:rsidR="00112593" w:rsidRPr="00112593">
        <w:rPr>
          <w:rFonts w:ascii="Arial" w:hAnsi="Arial" w:cs="Arial"/>
          <w:sz w:val="24"/>
          <w:szCs w:val="24"/>
        </w:rPr>
        <w:t>Organización de los Estados Americanos.</w:t>
      </w:r>
      <w:r w:rsidR="002A19D5">
        <w:rPr>
          <w:rFonts w:ascii="Arial" w:hAnsi="Arial" w:cs="Arial"/>
          <w:sz w:val="24"/>
          <w:szCs w:val="24"/>
        </w:rPr>
        <w:t xml:space="preserve"> Asimismo, este Plan reconoce</w:t>
      </w:r>
      <w:r w:rsidR="00D0490A">
        <w:rPr>
          <w:rFonts w:ascii="Arial" w:hAnsi="Arial" w:cs="Arial"/>
          <w:sz w:val="24"/>
          <w:szCs w:val="24"/>
        </w:rPr>
        <w:t xml:space="preserve"> que </w:t>
      </w:r>
      <w:r w:rsidR="00B74069">
        <w:rPr>
          <w:rFonts w:ascii="Arial" w:hAnsi="Arial" w:cs="Arial"/>
          <w:sz w:val="24"/>
          <w:szCs w:val="24"/>
        </w:rPr>
        <w:t>las EFS tienen un rol preponderante en la lucha contra la corrupción</w:t>
      </w:r>
      <w:r w:rsidR="00896959">
        <w:rPr>
          <w:rFonts w:ascii="Arial" w:hAnsi="Arial" w:cs="Arial"/>
          <w:sz w:val="24"/>
          <w:szCs w:val="24"/>
        </w:rPr>
        <w:t xml:space="preserve"> al ejercer control sobre los recursos públicos mediante sus informes </w:t>
      </w:r>
      <w:r w:rsidR="00896959" w:rsidRPr="00255B08">
        <w:rPr>
          <w:rFonts w:ascii="Arial" w:hAnsi="Arial" w:cs="Arial"/>
          <w:sz w:val="24"/>
          <w:szCs w:val="24"/>
        </w:rPr>
        <w:t xml:space="preserve">de auditoría, </w:t>
      </w:r>
      <w:r w:rsidR="00896959" w:rsidRPr="00255B08">
        <w:rPr>
          <w:rFonts w:ascii="Arial" w:hAnsi="Arial" w:cs="Arial"/>
          <w:sz w:val="24"/>
          <w:szCs w:val="24"/>
        </w:rPr>
        <w:lastRenderedPageBreak/>
        <w:t xml:space="preserve">el establecimiento de responsables y la sugerencia de recomendaciones técnicas </w:t>
      </w:r>
      <w:r w:rsidR="00BC7CC4" w:rsidRPr="00255B08">
        <w:rPr>
          <w:rFonts w:ascii="Arial" w:hAnsi="Arial" w:cs="Arial"/>
          <w:sz w:val="24"/>
          <w:szCs w:val="24"/>
        </w:rPr>
        <w:t xml:space="preserve">para </w:t>
      </w:r>
      <w:r w:rsidR="003B5F06" w:rsidRPr="00255B08">
        <w:rPr>
          <w:rFonts w:ascii="Arial" w:hAnsi="Arial" w:cs="Arial"/>
          <w:sz w:val="24"/>
          <w:szCs w:val="24"/>
        </w:rPr>
        <w:t xml:space="preserve">el mejoramiento de </w:t>
      </w:r>
      <w:r w:rsidR="00BC7CC4" w:rsidRPr="00255B08">
        <w:rPr>
          <w:rFonts w:ascii="Arial" w:hAnsi="Arial" w:cs="Arial"/>
          <w:sz w:val="24"/>
          <w:szCs w:val="24"/>
        </w:rPr>
        <w:t>la gestión</w:t>
      </w:r>
      <w:r w:rsidR="006A135F" w:rsidRPr="00255B08">
        <w:rPr>
          <w:rFonts w:ascii="Arial" w:hAnsi="Arial" w:cs="Arial"/>
          <w:sz w:val="24"/>
          <w:szCs w:val="24"/>
        </w:rPr>
        <w:t xml:space="preserve">, </w:t>
      </w:r>
      <w:r w:rsidR="00FD48DD" w:rsidRPr="00255B08">
        <w:rPr>
          <w:rFonts w:ascii="Arial" w:hAnsi="Arial" w:cs="Arial"/>
          <w:sz w:val="24"/>
          <w:szCs w:val="24"/>
        </w:rPr>
        <w:t>según el ordenamiento</w:t>
      </w:r>
      <w:r w:rsidR="00FD48DD">
        <w:rPr>
          <w:rFonts w:ascii="Arial" w:hAnsi="Arial" w:cs="Arial"/>
          <w:sz w:val="24"/>
          <w:szCs w:val="24"/>
        </w:rPr>
        <w:t xml:space="preserve"> jurídico vigente en cada país.</w:t>
      </w:r>
      <w:r w:rsidR="00A912F8">
        <w:rPr>
          <w:rFonts w:ascii="Arial" w:hAnsi="Arial" w:cs="Arial"/>
          <w:sz w:val="24"/>
          <w:szCs w:val="24"/>
        </w:rPr>
        <w:t xml:space="preserve"> </w:t>
      </w:r>
      <w:r w:rsidR="000368E9">
        <w:rPr>
          <w:rFonts w:ascii="Arial" w:hAnsi="Arial" w:cs="Arial"/>
          <w:sz w:val="24"/>
          <w:szCs w:val="24"/>
        </w:rPr>
        <w:t>(OLACEFS, 2009, p. 3)</w:t>
      </w:r>
      <w:r w:rsidR="00FD48DD">
        <w:rPr>
          <w:rFonts w:ascii="Arial" w:hAnsi="Arial" w:cs="Arial"/>
          <w:sz w:val="24"/>
          <w:szCs w:val="24"/>
        </w:rPr>
        <w:t xml:space="preserve"> </w:t>
      </w:r>
    </w:p>
    <w:p w14:paraId="4099606A" w14:textId="5C4F8C49" w:rsidR="00C22BE4" w:rsidRDefault="002501B2" w:rsidP="00C22B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Uno de los ejes centrales de este Plan es</w:t>
      </w:r>
      <w:r w:rsidR="000B34D4">
        <w:rPr>
          <w:rFonts w:ascii="Arial" w:hAnsi="Arial" w:cs="Arial"/>
          <w:sz w:val="24"/>
          <w:szCs w:val="24"/>
        </w:rPr>
        <w:t xml:space="preserve"> la f</w:t>
      </w:r>
      <w:r w:rsidR="000B34D4" w:rsidRPr="000B34D4">
        <w:rPr>
          <w:rFonts w:ascii="Arial" w:hAnsi="Arial" w:cs="Arial"/>
          <w:sz w:val="24"/>
          <w:szCs w:val="24"/>
        </w:rPr>
        <w:t>ormación y capacitación en temas relacionados</w:t>
      </w:r>
      <w:r w:rsidR="000B34D4">
        <w:rPr>
          <w:rFonts w:ascii="Arial" w:hAnsi="Arial" w:cs="Arial"/>
          <w:sz w:val="24"/>
          <w:szCs w:val="24"/>
        </w:rPr>
        <w:t>,</w:t>
      </w:r>
      <w:r w:rsidR="00300440">
        <w:rPr>
          <w:rFonts w:ascii="Arial" w:hAnsi="Arial" w:cs="Arial"/>
          <w:sz w:val="24"/>
          <w:szCs w:val="24"/>
        </w:rPr>
        <w:t xml:space="preserve"> como la ética pública</w:t>
      </w:r>
      <w:r w:rsidR="0031239A">
        <w:rPr>
          <w:rFonts w:ascii="Arial" w:hAnsi="Arial" w:cs="Arial"/>
          <w:sz w:val="24"/>
          <w:szCs w:val="24"/>
        </w:rPr>
        <w:t xml:space="preserve">, pues se reconoce que </w:t>
      </w:r>
      <w:r w:rsidR="00310392" w:rsidRPr="00CB3A6F">
        <w:rPr>
          <w:rFonts w:ascii="Arial" w:hAnsi="Arial" w:cs="Arial"/>
          <w:sz w:val="24"/>
          <w:szCs w:val="24"/>
        </w:rPr>
        <w:t>“</w:t>
      </w:r>
      <w:r w:rsidR="00BE1EB2" w:rsidRPr="00CB3A6F">
        <w:rPr>
          <w:rFonts w:ascii="Arial" w:hAnsi="Arial" w:cs="Arial"/>
          <w:sz w:val="24"/>
          <w:szCs w:val="24"/>
        </w:rPr>
        <w:t>un Estado con ciudadanos carentes de una filosofía de vida afincada en la Ética, tendrá una suerte de caída libre en los intereses personales y no colectivos con el consecuente</w:t>
      </w:r>
      <w:r w:rsidR="00BE1EB2" w:rsidRPr="00BE1EB2">
        <w:rPr>
          <w:rFonts w:ascii="Arial" w:hAnsi="Arial" w:cs="Arial"/>
          <w:sz w:val="24"/>
          <w:szCs w:val="24"/>
        </w:rPr>
        <w:t xml:space="preserve"> crecimiento de la “patología social” conocida como corrupción</w:t>
      </w:r>
      <w:r w:rsidR="00310392">
        <w:rPr>
          <w:rFonts w:ascii="Arial" w:hAnsi="Arial" w:cs="Arial"/>
          <w:sz w:val="24"/>
          <w:szCs w:val="24"/>
        </w:rPr>
        <w:t>.”</w:t>
      </w:r>
      <w:r w:rsidR="009A1334">
        <w:rPr>
          <w:rFonts w:ascii="Arial" w:hAnsi="Arial" w:cs="Arial"/>
          <w:sz w:val="24"/>
          <w:szCs w:val="24"/>
        </w:rPr>
        <w:t xml:space="preserve"> (OLACEFS, 2009, p. 3)</w:t>
      </w:r>
      <w:r w:rsidR="00A41BCE">
        <w:rPr>
          <w:rFonts w:ascii="Arial" w:hAnsi="Arial" w:cs="Arial"/>
          <w:sz w:val="24"/>
          <w:szCs w:val="24"/>
        </w:rPr>
        <w:t>.</w:t>
      </w:r>
      <w:r w:rsidR="003F6CFA">
        <w:rPr>
          <w:rFonts w:ascii="Arial" w:hAnsi="Arial" w:cs="Arial"/>
          <w:sz w:val="24"/>
          <w:szCs w:val="24"/>
        </w:rPr>
        <w:t xml:space="preserve"> En este sentido, </w:t>
      </w:r>
      <w:r w:rsidR="00F04EC3">
        <w:rPr>
          <w:rFonts w:ascii="Arial" w:hAnsi="Arial" w:cs="Arial"/>
          <w:sz w:val="24"/>
          <w:szCs w:val="24"/>
        </w:rPr>
        <w:t>se plantea la necesidad de</w:t>
      </w:r>
      <w:r w:rsidR="003F6CFA">
        <w:rPr>
          <w:rFonts w:ascii="Arial" w:hAnsi="Arial" w:cs="Arial"/>
          <w:sz w:val="24"/>
          <w:szCs w:val="24"/>
        </w:rPr>
        <w:t xml:space="preserve"> </w:t>
      </w:r>
      <w:r w:rsidR="00C22BE4" w:rsidRPr="00C22BE4">
        <w:rPr>
          <w:rFonts w:ascii="Arial" w:hAnsi="Arial" w:cs="Arial"/>
          <w:sz w:val="24"/>
          <w:szCs w:val="24"/>
        </w:rPr>
        <w:t xml:space="preserve">mantener una conducta ética en las instituciones públicas </w:t>
      </w:r>
      <w:r w:rsidR="00E00D83">
        <w:rPr>
          <w:rFonts w:ascii="Arial" w:hAnsi="Arial" w:cs="Arial"/>
          <w:sz w:val="24"/>
          <w:szCs w:val="24"/>
        </w:rPr>
        <w:t>a través de</w:t>
      </w:r>
      <w:r w:rsidR="00C22BE4" w:rsidRPr="00C22BE4">
        <w:rPr>
          <w:rFonts w:ascii="Arial" w:hAnsi="Arial" w:cs="Arial"/>
          <w:sz w:val="24"/>
          <w:szCs w:val="24"/>
        </w:rPr>
        <w:t xml:space="preserve"> modelos actualizados de control interno </w:t>
      </w:r>
      <w:r w:rsidR="00975754">
        <w:rPr>
          <w:rFonts w:ascii="Arial" w:hAnsi="Arial" w:cs="Arial"/>
          <w:sz w:val="24"/>
          <w:szCs w:val="24"/>
        </w:rPr>
        <w:t xml:space="preserve">que brinden los </w:t>
      </w:r>
      <w:r w:rsidR="00C22BE4" w:rsidRPr="00C22BE4">
        <w:rPr>
          <w:rFonts w:ascii="Arial" w:hAnsi="Arial" w:cs="Arial"/>
          <w:sz w:val="24"/>
          <w:szCs w:val="24"/>
        </w:rPr>
        <w:t>elementos necesarios</w:t>
      </w:r>
      <w:r w:rsidR="00C22BE4">
        <w:rPr>
          <w:rFonts w:ascii="Arial" w:hAnsi="Arial" w:cs="Arial"/>
          <w:sz w:val="24"/>
          <w:szCs w:val="24"/>
        </w:rPr>
        <w:t xml:space="preserve"> </w:t>
      </w:r>
      <w:r w:rsidR="00C22BE4" w:rsidRPr="00C22BE4">
        <w:rPr>
          <w:rFonts w:ascii="Arial" w:hAnsi="Arial" w:cs="Arial"/>
          <w:sz w:val="24"/>
          <w:szCs w:val="24"/>
        </w:rPr>
        <w:t xml:space="preserve">para </w:t>
      </w:r>
      <w:r w:rsidR="00975754">
        <w:rPr>
          <w:rFonts w:ascii="Arial" w:hAnsi="Arial" w:cs="Arial"/>
          <w:sz w:val="24"/>
          <w:szCs w:val="24"/>
        </w:rPr>
        <w:t>lograr</w:t>
      </w:r>
      <w:r w:rsidR="00C22BE4" w:rsidRPr="00C22BE4">
        <w:rPr>
          <w:rFonts w:ascii="Arial" w:hAnsi="Arial" w:cs="Arial"/>
          <w:sz w:val="24"/>
          <w:szCs w:val="24"/>
        </w:rPr>
        <w:t xml:space="preserve"> objetivos, evalua</w:t>
      </w:r>
      <w:r w:rsidR="00975754">
        <w:rPr>
          <w:rFonts w:ascii="Arial" w:hAnsi="Arial" w:cs="Arial"/>
          <w:sz w:val="24"/>
          <w:szCs w:val="24"/>
        </w:rPr>
        <w:t>r</w:t>
      </w:r>
      <w:r w:rsidR="00C22BE4" w:rsidRPr="00C22BE4">
        <w:rPr>
          <w:rFonts w:ascii="Arial" w:hAnsi="Arial" w:cs="Arial"/>
          <w:sz w:val="24"/>
          <w:szCs w:val="24"/>
        </w:rPr>
        <w:t xml:space="preserve"> riesgos </w:t>
      </w:r>
      <w:r w:rsidR="00975754">
        <w:rPr>
          <w:rFonts w:ascii="Arial" w:hAnsi="Arial" w:cs="Arial"/>
          <w:sz w:val="24"/>
          <w:szCs w:val="24"/>
        </w:rPr>
        <w:t>y crear</w:t>
      </w:r>
      <w:r w:rsidR="00C22BE4" w:rsidRPr="00C22BE4">
        <w:rPr>
          <w:rFonts w:ascii="Arial" w:hAnsi="Arial" w:cs="Arial"/>
          <w:sz w:val="24"/>
          <w:szCs w:val="24"/>
        </w:rPr>
        <w:t xml:space="preserve"> un</w:t>
      </w:r>
      <w:r w:rsidR="00C22BE4">
        <w:rPr>
          <w:rFonts w:ascii="Arial" w:hAnsi="Arial" w:cs="Arial"/>
          <w:sz w:val="24"/>
          <w:szCs w:val="24"/>
        </w:rPr>
        <w:t xml:space="preserve"> </w:t>
      </w:r>
      <w:r w:rsidR="00C22BE4" w:rsidRPr="00C22BE4">
        <w:rPr>
          <w:rFonts w:ascii="Arial" w:hAnsi="Arial" w:cs="Arial"/>
          <w:sz w:val="24"/>
          <w:szCs w:val="24"/>
        </w:rPr>
        <w:t>ambiente de control que garantice, eficiencia, eficacia, calidad y transparencia en la gestión</w:t>
      </w:r>
      <w:r w:rsidR="00C22BE4">
        <w:rPr>
          <w:rFonts w:ascii="Arial" w:hAnsi="Arial" w:cs="Arial"/>
          <w:sz w:val="24"/>
          <w:szCs w:val="24"/>
        </w:rPr>
        <w:t xml:space="preserve"> </w:t>
      </w:r>
      <w:r w:rsidR="00C22BE4" w:rsidRPr="00C22BE4">
        <w:rPr>
          <w:rFonts w:ascii="Arial" w:hAnsi="Arial" w:cs="Arial"/>
          <w:sz w:val="24"/>
          <w:szCs w:val="24"/>
        </w:rPr>
        <w:t>pública.</w:t>
      </w:r>
      <w:r w:rsidR="001B1F0C">
        <w:rPr>
          <w:rFonts w:ascii="Arial" w:hAnsi="Arial" w:cs="Arial"/>
          <w:sz w:val="24"/>
          <w:szCs w:val="24"/>
        </w:rPr>
        <w:t xml:space="preserve"> </w:t>
      </w:r>
    </w:p>
    <w:p w14:paraId="2E727C30" w14:textId="0024816C" w:rsidR="00494871" w:rsidRDefault="00D07290" w:rsidP="00DC47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E4193B">
        <w:rPr>
          <w:rFonts w:ascii="Arial" w:hAnsi="Arial" w:cs="Arial"/>
          <w:sz w:val="24"/>
          <w:szCs w:val="24"/>
        </w:rPr>
        <w:t>a cooperación internacional</w:t>
      </w:r>
      <w:r w:rsidR="002501B2">
        <w:rPr>
          <w:rFonts w:ascii="Arial" w:hAnsi="Arial" w:cs="Arial"/>
          <w:sz w:val="24"/>
          <w:szCs w:val="24"/>
        </w:rPr>
        <w:t xml:space="preserve"> como segundo eje</w:t>
      </w:r>
      <w:r w:rsidR="00E4193B">
        <w:rPr>
          <w:rFonts w:ascii="Arial" w:hAnsi="Arial" w:cs="Arial"/>
          <w:sz w:val="24"/>
          <w:szCs w:val="24"/>
        </w:rPr>
        <w:t xml:space="preserve">, </w:t>
      </w:r>
      <w:r w:rsidR="00DC477A">
        <w:rPr>
          <w:rFonts w:ascii="Arial" w:hAnsi="Arial" w:cs="Arial"/>
          <w:sz w:val="24"/>
          <w:szCs w:val="24"/>
        </w:rPr>
        <w:t xml:space="preserve">plantea </w:t>
      </w:r>
      <w:r w:rsidR="00DC477A" w:rsidRPr="0035168D">
        <w:rPr>
          <w:rFonts w:ascii="Arial" w:hAnsi="Arial" w:cs="Arial"/>
          <w:sz w:val="24"/>
          <w:szCs w:val="24"/>
        </w:rPr>
        <w:t>la construcción de un documento técnico en el que se resuma</w:t>
      </w:r>
      <w:r w:rsidRPr="0035168D">
        <w:rPr>
          <w:rFonts w:ascii="Arial" w:hAnsi="Arial" w:cs="Arial"/>
          <w:sz w:val="24"/>
          <w:szCs w:val="24"/>
        </w:rPr>
        <w:t xml:space="preserve">n </w:t>
      </w:r>
      <w:r w:rsidR="00DC477A" w:rsidRPr="0035168D">
        <w:rPr>
          <w:rFonts w:ascii="Arial" w:hAnsi="Arial" w:cs="Arial"/>
          <w:sz w:val="24"/>
          <w:szCs w:val="24"/>
        </w:rPr>
        <w:t xml:space="preserve">las formulaciones </w:t>
      </w:r>
      <w:r w:rsidRPr="0035168D">
        <w:rPr>
          <w:rFonts w:ascii="Arial" w:hAnsi="Arial" w:cs="Arial"/>
          <w:sz w:val="24"/>
          <w:szCs w:val="24"/>
        </w:rPr>
        <w:t xml:space="preserve">para </w:t>
      </w:r>
      <w:r w:rsidR="00DC477A" w:rsidRPr="0035168D">
        <w:rPr>
          <w:rFonts w:ascii="Arial" w:hAnsi="Arial" w:cs="Arial"/>
          <w:sz w:val="24"/>
          <w:szCs w:val="24"/>
        </w:rPr>
        <w:t>lograr que los Estados cuenten con Entidades Fiscalizadoras Superiores sólidas</w:t>
      </w:r>
      <w:r w:rsidR="005508C5">
        <w:rPr>
          <w:rFonts w:ascii="Arial" w:hAnsi="Arial" w:cs="Arial"/>
          <w:sz w:val="24"/>
          <w:szCs w:val="24"/>
        </w:rPr>
        <w:t>, así como la gestión de</w:t>
      </w:r>
      <w:r w:rsidR="001B55A8">
        <w:rPr>
          <w:rFonts w:ascii="Arial" w:hAnsi="Arial" w:cs="Arial"/>
          <w:sz w:val="24"/>
          <w:szCs w:val="24"/>
        </w:rPr>
        <w:t xml:space="preserve"> apoyo técnico y financiero </w:t>
      </w:r>
      <w:r w:rsidR="005508C5">
        <w:rPr>
          <w:rFonts w:ascii="Arial" w:hAnsi="Arial" w:cs="Arial"/>
          <w:sz w:val="24"/>
          <w:szCs w:val="24"/>
        </w:rPr>
        <w:t>para los</w:t>
      </w:r>
      <w:r w:rsidR="001B55A8">
        <w:rPr>
          <w:rFonts w:ascii="Arial" w:hAnsi="Arial" w:cs="Arial"/>
          <w:sz w:val="24"/>
          <w:szCs w:val="24"/>
        </w:rPr>
        <w:t xml:space="preserve"> organismos internacionales que</w:t>
      </w:r>
      <w:r w:rsidR="00463056">
        <w:rPr>
          <w:rFonts w:ascii="Arial" w:hAnsi="Arial" w:cs="Arial"/>
          <w:sz w:val="24"/>
          <w:szCs w:val="24"/>
        </w:rPr>
        <w:t xml:space="preserve"> se consoliden en un informe técnico.</w:t>
      </w:r>
    </w:p>
    <w:p w14:paraId="4AFF4925" w14:textId="58BA477E" w:rsidR="00FF35D5" w:rsidRPr="00FF35D5" w:rsidRDefault="00BB5E0A" w:rsidP="00FF35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</w:t>
      </w:r>
      <w:r w:rsidR="00463056">
        <w:rPr>
          <w:rFonts w:ascii="Arial" w:hAnsi="Arial" w:cs="Arial"/>
          <w:sz w:val="24"/>
          <w:szCs w:val="24"/>
        </w:rPr>
        <w:t xml:space="preserve"> conformación de bases de datos</w:t>
      </w:r>
      <w:r w:rsidR="002501B2">
        <w:rPr>
          <w:rFonts w:ascii="Arial" w:hAnsi="Arial" w:cs="Arial"/>
          <w:sz w:val="24"/>
          <w:szCs w:val="24"/>
        </w:rPr>
        <w:t xml:space="preserve"> constituye su tercer eje</w:t>
      </w:r>
      <w:r w:rsidR="00845C61">
        <w:rPr>
          <w:rFonts w:ascii="Arial" w:hAnsi="Arial" w:cs="Arial"/>
          <w:sz w:val="24"/>
          <w:szCs w:val="24"/>
        </w:rPr>
        <w:t xml:space="preserve">, </w:t>
      </w:r>
      <w:r w:rsidR="00872FE1">
        <w:rPr>
          <w:rFonts w:ascii="Arial" w:hAnsi="Arial" w:cs="Arial"/>
          <w:sz w:val="24"/>
          <w:szCs w:val="24"/>
        </w:rPr>
        <w:t xml:space="preserve">sobre el cual se plantea la necesidad de </w:t>
      </w:r>
      <w:r w:rsidR="00B34BFA">
        <w:rPr>
          <w:rFonts w:ascii="Arial" w:hAnsi="Arial" w:cs="Arial"/>
          <w:sz w:val="24"/>
          <w:szCs w:val="24"/>
        </w:rPr>
        <w:t>centralizar información disponible sobre el</w:t>
      </w:r>
      <w:r w:rsidR="00872FE1">
        <w:rPr>
          <w:rFonts w:ascii="Arial" w:hAnsi="Arial" w:cs="Arial"/>
          <w:sz w:val="24"/>
          <w:szCs w:val="24"/>
        </w:rPr>
        <w:t xml:space="preserve"> </w:t>
      </w:r>
      <w:r w:rsidR="00872FE1" w:rsidRPr="00FF35D5">
        <w:rPr>
          <w:rFonts w:ascii="Arial" w:hAnsi="Arial" w:cs="Arial"/>
          <w:sz w:val="24"/>
          <w:szCs w:val="24"/>
        </w:rPr>
        <w:t xml:space="preserve">seguimiento </w:t>
      </w:r>
      <w:r w:rsidR="00872FE1">
        <w:rPr>
          <w:rFonts w:ascii="Arial" w:hAnsi="Arial" w:cs="Arial"/>
          <w:sz w:val="24"/>
          <w:szCs w:val="24"/>
        </w:rPr>
        <w:t>a</w:t>
      </w:r>
      <w:r w:rsidR="00872FE1" w:rsidRPr="00FF35D5">
        <w:rPr>
          <w:rFonts w:ascii="Arial" w:hAnsi="Arial" w:cs="Arial"/>
          <w:sz w:val="24"/>
          <w:szCs w:val="24"/>
        </w:rPr>
        <w:t xml:space="preserve"> implementación de las convenciones, buenas prácticas de las EFS en la</w:t>
      </w:r>
      <w:r w:rsidR="00872FE1">
        <w:rPr>
          <w:rFonts w:ascii="Arial" w:hAnsi="Arial" w:cs="Arial"/>
          <w:sz w:val="24"/>
          <w:szCs w:val="24"/>
        </w:rPr>
        <w:t xml:space="preserve"> </w:t>
      </w:r>
      <w:r w:rsidR="00872FE1" w:rsidRPr="00FF35D5">
        <w:rPr>
          <w:rFonts w:ascii="Arial" w:hAnsi="Arial" w:cs="Arial"/>
          <w:sz w:val="24"/>
          <w:szCs w:val="24"/>
        </w:rPr>
        <w:t>lucha contra la corrupción, editoriales, estudios o ensayos propuestos por funcionarios de</w:t>
      </w:r>
      <w:r w:rsidR="00872FE1">
        <w:rPr>
          <w:rFonts w:ascii="Arial" w:hAnsi="Arial" w:cs="Arial"/>
          <w:sz w:val="24"/>
          <w:szCs w:val="24"/>
        </w:rPr>
        <w:t xml:space="preserve"> </w:t>
      </w:r>
      <w:r w:rsidR="00872FE1" w:rsidRPr="00FF35D5">
        <w:rPr>
          <w:rFonts w:ascii="Arial" w:hAnsi="Arial" w:cs="Arial"/>
          <w:sz w:val="24"/>
          <w:szCs w:val="24"/>
        </w:rPr>
        <w:t>las EFS o terceros interesados en el tema, informes de auditoría que han involucrado</w:t>
      </w:r>
      <w:r w:rsidR="00872FE1">
        <w:rPr>
          <w:rFonts w:ascii="Arial" w:hAnsi="Arial" w:cs="Arial"/>
          <w:sz w:val="24"/>
          <w:szCs w:val="24"/>
        </w:rPr>
        <w:t xml:space="preserve"> </w:t>
      </w:r>
      <w:r w:rsidR="00872FE1" w:rsidRPr="00FF35D5">
        <w:rPr>
          <w:rFonts w:ascii="Arial" w:hAnsi="Arial" w:cs="Arial"/>
          <w:sz w:val="24"/>
          <w:szCs w:val="24"/>
        </w:rPr>
        <w:t>hechos de corrupción, entre otros temas</w:t>
      </w:r>
      <w:r w:rsidR="00B34BFA">
        <w:rPr>
          <w:rFonts w:ascii="Arial" w:hAnsi="Arial" w:cs="Arial"/>
          <w:sz w:val="24"/>
          <w:szCs w:val="24"/>
        </w:rPr>
        <w:t xml:space="preserve">, que se </w:t>
      </w:r>
      <w:r w:rsidR="00DD7D5A">
        <w:rPr>
          <w:rFonts w:ascii="Arial" w:hAnsi="Arial" w:cs="Arial"/>
          <w:sz w:val="24"/>
          <w:szCs w:val="24"/>
        </w:rPr>
        <w:t xml:space="preserve">consolide en </w:t>
      </w:r>
      <w:r w:rsidR="00845C61">
        <w:rPr>
          <w:rFonts w:ascii="Arial" w:hAnsi="Arial" w:cs="Arial"/>
          <w:sz w:val="24"/>
          <w:szCs w:val="24"/>
        </w:rPr>
        <w:t>la página web de OLACE</w:t>
      </w:r>
      <w:r w:rsidR="00560D2B">
        <w:rPr>
          <w:rFonts w:ascii="Arial" w:hAnsi="Arial" w:cs="Arial"/>
          <w:sz w:val="24"/>
          <w:szCs w:val="24"/>
        </w:rPr>
        <w:t>F</w:t>
      </w:r>
      <w:r w:rsidR="00845C61">
        <w:rPr>
          <w:rFonts w:ascii="Arial" w:hAnsi="Arial" w:cs="Arial"/>
          <w:sz w:val="24"/>
          <w:szCs w:val="24"/>
        </w:rPr>
        <w:t>S</w:t>
      </w:r>
      <w:r w:rsidR="00FF35D5">
        <w:rPr>
          <w:rFonts w:ascii="Arial" w:hAnsi="Arial" w:cs="Arial"/>
          <w:sz w:val="24"/>
          <w:szCs w:val="24"/>
        </w:rPr>
        <w:t xml:space="preserve">. </w:t>
      </w:r>
    </w:p>
    <w:p w14:paraId="52FF920A" w14:textId="64EF47F0" w:rsidR="000F7DA0" w:rsidRDefault="002501B2" w:rsidP="005B7A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cuarto eje de este plan es </w:t>
      </w:r>
      <w:r w:rsidR="000F7DA0">
        <w:rPr>
          <w:rFonts w:ascii="Arial" w:hAnsi="Arial" w:cs="Arial"/>
          <w:sz w:val="24"/>
          <w:szCs w:val="24"/>
        </w:rPr>
        <w:t>la investigación</w:t>
      </w:r>
      <w:r w:rsidR="00255969">
        <w:rPr>
          <w:rFonts w:ascii="Arial" w:hAnsi="Arial" w:cs="Arial"/>
          <w:sz w:val="24"/>
          <w:szCs w:val="24"/>
        </w:rPr>
        <w:t xml:space="preserve"> y se enfoca </w:t>
      </w:r>
      <w:r w:rsidR="003E14EA">
        <w:rPr>
          <w:rFonts w:ascii="Arial" w:hAnsi="Arial" w:cs="Arial"/>
          <w:sz w:val="24"/>
          <w:szCs w:val="24"/>
        </w:rPr>
        <w:t>en</w:t>
      </w:r>
      <w:r w:rsidR="000F7DA0">
        <w:rPr>
          <w:rFonts w:ascii="Arial" w:hAnsi="Arial" w:cs="Arial"/>
          <w:sz w:val="24"/>
          <w:szCs w:val="24"/>
        </w:rPr>
        <w:t xml:space="preserve"> </w:t>
      </w:r>
      <w:r w:rsidR="0029328A">
        <w:rPr>
          <w:rFonts w:ascii="Arial" w:hAnsi="Arial" w:cs="Arial"/>
          <w:sz w:val="24"/>
          <w:szCs w:val="24"/>
        </w:rPr>
        <w:t xml:space="preserve">la obtención de resultados </w:t>
      </w:r>
      <w:r w:rsidR="00255969">
        <w:rPr>
          <w:rFonts w:ascii="Arial" w:hAnsi="Arial" w:cs="Arial"/>
          <w:sz w:val="24"/>
          <w:szCs w:val="24"/>
        </w:rPr>
        <w:t>que</w:t>
      </w:r>
      <w:r w:rsidR="005B7AE3" w:rsidRPr="005B7AE3">
        <w:rPr>
          <w:rFonts w:ascii="Arial" w:hAnsi="Arial" w:cs="Arial"/>
          <w:sz w:val="24"/>
          <w:szCs w:val="24"/>
        </w:rPr>
        <w:t xml:space="preserve"> sirvan de insumos para </w:t>
      </w:r>
      <w:r w:rsidR="003E14EA">
        <w:rPr>
          <w:rFonts w:ascii="Arial" w:hAnsi="Arial" w:cs="Arial"/>
          <w:sz w:val="24"/>
          <w:szCs w:val="24"/>
        </w:rPr>
        <w:t>desarrollar</w:t>
      </w:r>
      <w:r w:rsidR="005B7AE3" w:rsidRPr="005B7AE3">
        <w:rPr>
          <w:rFonts w:ascii="Arial" w:hAnsi="Arial" w:cs="Arial"/>
          <w:sz w:val="24"/>
          <w:szCs w:val="24"/>
        </w:rPr>
        <w:t xml:space="preserve"> políticas de la organización sobre la lucha contra la corrupción</w:t>
      </w:r>
      <w:r w:rsidR="005B7AE3">
        <w:rPr>
          <w:rFonts w:ascii="Arial" w:hAnsi="Arial" w:cs="Arial"/>
          <w:sz w:val="24"/>
          <w:szCs w:val="24"/>
        </w:rPr>
        <w:t xml:space="preserve">. </w:t>
      </w:r>
      <w:r w:rsidR="00155A01">
        <w:rPr>
          <w:rFonts w:ascii="Arial" w:hAnsi="Arial" w:cs="Arial"/>
          <w:sz w:val="24"/>
          <w:szCs w:val="24"/>
        </w:rPr>
        <w:t>Los tópicos priorizados en este eje son los relacionados con</w:t>
      </w:r>
      <w:r w:rsidR="005B7AE3">
        <w:rPr>
          <w:rFonts w:ascii="Arial" w:hAnsi="Arial" w:cs="Arial"/>
          <w:sz w:val="24"/>
          <w:szCs w:val="24"/>
        </w:rPr>
        <w:t xml:space="preserve"> sistemas de gestión de calidad, políticas anticorrupción, </w:t>
      </w:r>
      <w:r w:rsidR="00734FF6">
        <w:rPr>
          <w:rFonts w:ascii="Arial" w:hAnsi="Arial" w:cs="Arial"/>
          <w:sz w:val="24"/>
          <w:szCs w:val="24"/>
        </w:rPr>
        <w:t>mecanismos para compartir información, gestión de auditorías internas en la región, sistemas de control interno</w:t>
      </w:r>
      <w:r w:rsidR="00830D78">
        <w:rPr>
          <w:rFonts w:ascii="Arial" w:hAnsi="Arial" w:cs="Arial"/>
          <w:sz w:val="24"/>
          <w:szCs w:val="24"/>
        </w:rPr>
        <w:t xml:space="preserve"> y</w:t>
      </w:r>
      <w:r w:rsidR="00734FF6">
        <w:rPr>
          <w:rFonts w:ascii="Arial" w:hAnsi="Arial" w:cs="Arial"/>
          <w:sz w:val="24"/>
          <w:szCs w:val="24"/>
        </w:rPr>
        <w:t xml:space="preserve"> rendición de cuentas.</w:t>
      </w:r>
    </w:p>
    <w:p w14:paraId="3408841B" w14:textId="6177FC03" w:rsidR="0099015B" w:rsidRDefault="00734FF6" w:rsidP="003C7E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Finalmente, </w:t>
      </w:r>
      <w:r w:rsidR="00922D04">
        <w:rPr>
          <w:rFonts w:ascii="Arial" w:hAnsi="Arial" w:cs="Arial"/>
          <w:sz w:val="24"/>
          <w:szCs w:val="24"/>
        </w:rPr>
        <w:t xml:space="preserve">el quinto eje del plan aglutina aspectos relacionados </w:t>
      </w:r>
      <w:r>
        <w:rPr>
          <w:rFonts w:ascii="Arial" w:hAnsi="Arial" w:cs="Arial"/>
          <w:sz w:val="24"/>
          <w:szCs w:val="24"/>
        </w:rPr>
        <w:t xml:space="preserve">con la gestión del </w:t>
      </w:r>
      <w:r w:rsidRPr="00025424">
        <w:rPr>
          <w:rFonts w:ascii="Arial" w:hAnsi="Arial" w:cs="Arial"/>
          <w:sz w:val="24"/>
          <w:szCs w:val="24"/>
        </w:rPr>
        <w:t>conocimiento, que debe ser promocionad</w:t>
      </w:r>
      <w:r w:rsidR="003C7E8F" w:rsidRPr="00025424">
        <w:rPr>
          <w:rFonts w:ascii="Arial" w:hAnsi="Arial" w:cs="Arial"/>
          <w:sz w:val="24"/>
          <w:szCs w:val="24"/>
        </w:rPr>
        <w:t>a</w:t>
      </w:r>
      <w:r w:rsidRPr="00025424">
        <w:rPr>
          <w:rFonts w:ascii="Arial" w:hAnsi="Arial" w:cs="Arial"/>
          <w:sz w:val="24"/>
          <w:szCs w:val="24"/>
        </w:rPr>
        <w:t xml:space="preserve"> a través de figuras como </w:t>
      </w:r>
      <w:r w:rsidR="00D842E7" w:rsidRPr="00025424">
        <w:rPr>
          <w:rFonts w:ascii="Arial" w:hAnsi="Arial" w:cs="Arial"/>
          <w:sz w:val="24"/>
          <w:szCs w:val="24"/>
        </w:rPr>
        <w:t>pasantías, visitas técnicas, consultorías</w:t>
      </w:r>
      <w:r w:rsidR="002501B2" w:rsidRPr="00025424">
        <w:rPr>
          <w:rFonts w:ascii="Arial" w:hAnsi="Arial" w:cs="Arial"/>
          <w:sz w:val="24"/>
          <w:szCs w:val="24"/>
        </w:rPr>
        <w:t xml:space="preserve"> </w:t>
      </w:r>
      <w:r w:rsidR="00D842E7">
        <w:rPr>
          <w:rFonts w:ascii="Arial" w:hAnsi="Arial" w:cs="Arial"/>
          <w:sz w:val="24"/>
          <w:szCs w:val="24"/>
        </w:rPr>
        <w:t xml:space="preserve">e </w:t>
      </w:r>
      <w:r w:rsidR="0075065E" w:rsidRPr="00025424">
        <w:rPr>
          <w:rFonts w:ascii="Arial" w:hAnsi="Arial" w:cs="Arial"/>
          <w:sz w:val="24"/>
          <w:szCs w:val="24"/>
        </w:rPr>
        <w:t>implementación de la Oficinas de</w:t>
      </w:r>
      <w:r w:rsidR="003C7E8F" w:rsidRPr="00025424">
        <w:rPr>
          <w:rFonts w:ascii="Arial" w:hAnsi="Arial" w:cs="Arial"/>
          <w:sz w:val="24"/>
          <w:szCs w:val="24"/>
        </w:rPr>
        <w:t xml:space="preserve"> </w:t>
      </w:r>
      <w:r w:rsidR="0075065E" w:rsidRPr="00025424">
        <w:rPr>
          <w:rFonts w:ascii="Arial" w:hAnsi="Arial" w:cs="Arial"/>
          <w:sz w:val="24"/>
          <w:szCs w:val="24"/>
        </w:rPr>
        <w:t>Asuntos Éticos y Participación Ciudadana</w:t>
      </w:r>
      <w:r w:rsidR="0099015B">
        <w:rPr>
          <w:rFonts w:ascii="Arial" w:hAnsi="Arial" w:cs="Arial"/>
          <w:sz w:val="24"/>
          <w:szCs w:val="24"/>
        </w:rPr>
        <w:t>.</w:t>
      </w:r>
    </w:p>
    <w:p w14:paraId="6F70D57A" w14:textId="1428C5CC" w:rsidR="003437A8" w:rsidRDefault="0049737D" w:rsidP="006930BA">
      <w:pPr>
        <w:jc w:val="both"/>
      </w:pPr>
      <w:r>
        <w:rPr>
          <w:rFonts w:ascii="Arial" w:hAnsi="Arial" w:cs="Arial"/>
          <w:sz w:val="24"/>
          <w:szCs w:val="24"/>
        </w:rPr>
        <w:t>Este</w:t>
      </w:r>
      <w:r w:rsidR="00DE406A">
        <w:rPr>
          <w:rFonts w:ascii="Arial" w:hAnsi="Arial" w:cs="Arial"/>
          <w:sz w:val="24"/>
          <w:szCs w:val="24"/>
        </w:rPr>
        <w:t xml:space="preserve"> Plan </w:t>
      </w:r>
      <w:r w:rsidR="006F0289">
        <w:rPr>
          <w:rFonts w:ascii="Arial" w:hAnsi="Arial" w:cs="Arial"/>
          <w:sz w:val="24"/>
          <w:szCs w:val="24"/>
        </w:rPr>
        <w:t xml:space="preserve">constituye un amplio esfuerzo regional </w:t>
      </w:r>
      <w:r w:rsidR="00D90FF6">
        <w:rPr>
          <w:rFonts w:ascii="Arial" w:hAnsi="Arial" w:cs="Arial"/>
          <w:sz w:val="24"/>
          <w:szCs w:val="24"/>
        </w:rPr>
        <w:t xml:space="preserve">por combatir la corrupción transnacional </w:t>
      </w:r>
      <w:r w:rsidR="00E12293">
        <w:rPr>
          <w:rFonts w:ascii="Arial" w:hAnsi="Arial" w:cs="Arial"/>
          <w:sz w:val="24"/>
          <w:szCs w:val="24"/>
        </w:rPr>
        <w:t xml:space="preserve">a través de investigaciones, acciones y propuestas </w:t>
      </w:r>
      <w:r w:rsidR="00E14F69">
        <w:rPr>
          <w:rFonts w:ascii="Arial" w:hAnsi="Arial" w:cs="Arial"/>
          <w:sz w:val="24"/>
          <w:szCs w:val="24"/>
        </w:rPr>
        <w:t>basadas en la</w:t>
      </w:r>
      <w:r w:rsidR="00E12293">
        <w:rPr>
          <w:rFonts w:ascii="Arial" w:hAnsi="Arial" w:cs="Arial"/>
          <w:sz w:val="24"/>
          <w:szCs w:val="24"/>
        </w:rPr>
        <w:t xml:space="preserve"> cooperación </w:t>
      </w:r>
      <w:r w:rsidR="00E14F69">
        <w:rPr>
          <w:rFonts w:ascii="Arial" w:hAnsi="Arial" w:cs="Arial"/>
          <w:sz w:val="24"/>
          <w:szCs w:val="24"/>
        </w:rPr>
        <w:t>internacional como el intercambio de experiencias e información que pu</w:t>
      </w:r>
      <w:r>
        <w:rPr>
          <w:rFonts w:ascii="Arial" w:hAnsi="Arial" w:cs="Arial"/>
          <w:sz w:val="24"/>
          <w:szCs w:val="24"/>
        </w:rPr>
        <w:t>e</w:t>
      </w:r>
      <w:r w:rsidR="00E14F69">
        <w:rPr>
          <w:rFonts w:ascii="Arial" w:hAnsi="Arial" w:cs="Arial"/>
          <w:sz w:val="24"/>
          <w:szCs w:val="24"/>
        </w:rPr>
        <w:t xml:space="preserve">da redundar en un mejoramiento de la gestión pública de las EFS como órganos vitales que ejercen el control fiscal </w:t>
      </w:r>
      <w:r>
        <w:rPr>
          <w:rFonts w:ascii="Arial" w:hAnsi="Arial" w:cs="Arial"/>
          <w:sz w:val="24"/>
          <w:szCs w:val="24"/>
        </w:rPr>
        <w:t xml:space="preserve">y que, por tanto, deben cumplir su </w:t>
      </w:r>
      <w:r>
        <w:rPr>
          <w:rFonts w:ascii="Arial" w:hAnsi="Arial" w:cs="Arial"/>
          <w:sz w:val="24"/>
          <w:szCs w:val="24"/>
        </w:rPr>
        <w:lastRenderedPageBreak/>
        <w:t>función desde la transparencia y la adecuada administración de los recursos públicos.</w:t>
      </w:r>
    </w:p>
    <w:sectPr w:rsidR="003437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9BE61C" w14:textId="77777777" w:rsidR="00F565EC" w:rsidRDefault="00F565EC" w:rsidP="006930BA">
      <w:pPr>
        <w:spacing w:after="0" w:line="240" w:lineRule="auto"/>
      </w:pPr>
      <w:r>
        <w:separator/>
      </w:r>
    </w:p>
  </w:endnote>
  <w:endnote w:type="continuationSeparator" w:id="0">
    <w:p w14:paraId="076AE2BC" w14:textId="77777777" w:rsidR="00F565EC" w:rsidRDefault="00F565EC" w:rsidP="00693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08B304" w14:textId="77777777" w:rsidR="00F565EC" w:rsidRDefault="00F565EC" w:rsidP="006930BA">
      <w:pPr>
        <w:spacing w:after="0" w:line="240" w:lineRule="auto"/>
      </w:pPr>
      <w:r>
        <w:separator/>
      </w:r>
    </w:p>
  </w:footnote>
  <w:footnote w:type="continuationSeparator" w:id="0">
    <w:p w14:paraId="18A342EB" w14:textId="77777777" w:rsidR="00F565EC" w:rsidRDefault="00F565EC" w:rsidP="006930BA">
      <w:pPr>
        <w:spacing w:after="0" w:line="240" w:lineRule="auto"/>
      </w:pPr>
      <w:r>
        <w:continuationSeparator/>
      </w:r>
    </w:p>
  </w:footnote>
  <w:footnote w:id="1">
    <w:p w14:paraId="60EBF497" w14:textId="77777777" w:rsidR="00397B6F" w:rsidRPr="00EE789E" w:rsidRDefault="00397B6F" w:rsidP="00397B6F">
      <w:pPr>
        <w:pStyle w:val="Textonotapie"/>
        <w:jc w:val="both"/>
        <w:rPr>
          <w:rFonts w:ascii="Arial" w:hAnsi="Arial" w:cs="Arial"/>
        </w:rPr>
      </w:pPr>
      <w:r w:rsidRPr="00EE789E">
        <w:rPr>
          <w:rStyle w:val="Refdenotaalpie"/>
          <w:rFonts w:ascii="Arial" w:hAnsi="Arial" w:cs="Arial"/>
        </w:rPr>
        <w:footnoteRef/>
      </w:r>
      <w:r w:rsidRPr="00EE789E">
        <w:rPr>
          <w:rFonts w:ascii="Arial" w:hAnsi="Arial" w:cs="Arial"/>
        </w:rPr>
        <w:t xml:space="preserve"> Para mayor información sobre OLACEFS consultar en: </w:t>
      </w:r>
      <w:hyperlink r:id="rId1" w:history="1">
        <w:r w:rsidRPr="00EE789E">
          <w:rPr>
            <w:rStyle w:val="Hipervnculo"/>
            <w:rFonts w:ascii="Arial" w:hAnsi="Arial" w:cs="Arial"/>
          </w:rPr>
          <w:t>https://www.olacefs.com/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874"/>
    <w:rsid w:val="00025424"/>
    <w:rsid w:val="000368E9"/>
    <w:rsid w:val="00056627"/>
    <w:rsid w:val="00074E17"/>
    <w:rsid w:val="000A595A"/>
    <w:rsid w:val="000A59D8"/>
    <w:rsid w:val="000B34D4"/>
    <w:rsid w:val="000C479F"/>
    <w:rsid w:val="000D622E"/>
    <w:rsid w:val="000F7DA0"/>
    <w:rsid w:val="00112593"/>
    <w:rsid w:val="001136AE"/>
    <w:rsid w:val="00123D2E"/>
    <w:rsid w:val="00133760"/>
    <w:rsid w:val="00155A01"/>
    <w:rsid w:val="0019034B"/>
    <w:rsid w:val="001B1F0C"/>
    <w:rsid w:val="001B55A8"/>
    <w:rsid w:val="0020597C"/>
    <w:rsid w:val="00206F16"/>
    <w:rsid w:val="002501B2"/>
    <w:rsid w:val="00255969"/>
    <w:rsid w:val="00255B08"/>
    <w:rsid w:val="002742BF"/>
    <w:rsid w:val="0029328A"/>
    <w:rsid w:val="002A19D5"/>
    <w:rsid w:val="002A6EEC"/>
    <w:rsid w:val="002D21B6"/>
    <w:rsid w:val="00300440"/>
    <w:rsid w:val="00310392"/>
    <w:rsid w:val="0031239A"/>
    <w:rsid w:val="003123BC"/>
    <w:rsid w:val="0031768B"/>
    <w:rsid w:val="003437A8"/>
    <w:rsid w:val="0035168D"/>
    <w:rsid w:val="003529E5"/>
    <w:rsid w:val="00352FBD"/>
    <w:rsid w:val="00355733"/>
    <w:rsid w:val="003745A3"/>
    <w:rsid w:val="00397B6F"/>
    <w:rsid w:val="003B5F06"/>
    <w:rsid w:val="003C0D34"/>
    <w:rsid w:val="003C39A7"/>
    <w:rsid w:val="003C7E8F"/>
    <w:rsid w:val="003E14EA"/>
    <w:rsid w:val="003E23E9"/>
    <w:rsid w:val="003F6CFA"/>
    <w:rsid w:val="00417F27"/>
    <w:rsid w:val="00426BCB"/>
    <w:rsid w:val="00463056"/>
    <w:rsid w:val="004804F4"/>
    <w:rsid w:val="00494871"/>
    <w:rsid w:val="0049737D"/>
    <w:rsid w:val="004B71E3"/>
    <w:rsid w:val="004B73B3"/>
    <w:rsid w:val="004E1442"/>
    <w:rsid w:val="0051043C"/>
    <w:rsid w:val="005508C5"/>
    <w:rsid w:val="00550E4B"/>
    <w:rsid w:val="00551DD5"/>
    <w:rsid w:val="00552762"/>
    <w:rsid w:val="00560D2B"/>
    <w:rsid w:val="00567BAB"/>
    <w:rsid w:val="0057438A"/>
    <w:rsid w:val="00583E8D"/>
    <w:rsid w:val="005854F6"/>
    <w:rsid w:val="005B7AE3"/>
    <w:rsid w:val="005E0E4A"/>
    <w:rsid w:val="005E2634"/>
    <w:rsid w:val="005E2DEC"/>
    <w:rsid w:val="005E6FFA"/>
    <w:rsid w:val="00614757"/>
    <w:rsid w:val="00625AD2"/>
    <w:rsid w:val="00647683"/>
    <w:rsid w:val="006708D9"/>
    <w:rsid w:val="00673F42"/>
    <w:rsid w:val="00683069"/>
    <w:rsid w:val="006930BA"/>
    <w:rsid w:val="006A135F"/>
    <w:rsid w:val="006B4F04"/>
    <w:rsid w:val="006D3FAD"/>
    <w:rsid w:val="006F0289"/>
    <w:rsid w:val="006F7B69"/>
    <w:rsid w:val="00734FF6"/>
    <w:rsid w:val="0075065E"/>
    <w:rsid w:val="00752C0A"/>
    <w:rsid w:val="00765F64"/>
    <w:rsid w:val="00791D2B"/>
    <w:rsid w:val="007C15EC"/>
    <w:rsid w:val="007C3C1F"/>
    <w:rsid w:val="007E1C7C"/>
    <w:rsid w:val="007F1183"/>
    <w:rsid w:val="007F43DF"/>
    <w:rsid w:val="00803F4B"/>
    <w:rsid w:val="00830D78"/>
    <w:rsid w:val="00842814"/>
    <w:rsid w:val="00845C61"/>
    <w:rsid w:val="00867ECF"/>
    <w:rsid w:val="00872FE1"/>
    <w:rsid w:val="00881DE0"/>
    <w:rsid w:val="00896959"/>
    <w:rsid w:val="0089729D"/>
    <w:rsid w:val="008E0735"/>
    <w:rsid w:val="00922D04"/>
    <w:rsid w:val="0094309F"/>
    <w:rsid w:val="009435CE"/>
    <w:rsid w:val="00960B87"/>
    <w:rsid w:val="00967AB5"/>
    <w:rsid w:val="00975754"/>
    <w:rsid w:val="0099015B"/>
    <w:rsid w:val="009A1334"/>
    <w:rsid w:val="009D157C"/>
    <w:rsid w:val="009D3DCD"/>
    <w:rsid w:val="00A41BCE"/>
    <w:rsid w:val="00A711CE"/>
    <w:rsid w:val="00A77C48"/>
    <w:rsid w:val="00A912F8"/>
    <w:rsid w:val="00A919FA"/>
    <w:rsid w:val="00AA3660"/>
    <w:rsid w:val="00AA5AFF"/>
    <w:rsid w:val="00AC6467"/>
    <w:rsid w:val="00AF3DD4"/>
    <w:rsid w:val="00B33E47"/>
    <w:rsid w:val="00B34BFA"/>
    <w:rsid w:val="00B4035B"/>
    <w:rsid w:val="00B47F8B"/>
    <w:rsid w:val="00B60A96"/>
    <w:rsid w:val="00B74069"/>
    <w:rsid w:val="00B9327A"/>
    <w:rsid w:val="00BB5E0A"/>
    <w:rsid w:val="00BC7CC4"/>
    <w:rsid w:val="00BE0CA1"/>
    <w:rsid w:val="00BE1EB2"/>
    <w:rsid w:val="00C15960"/>
    <w:rsid w:val="00C16874"/>
    <w:rsid w:val="00C22BE4"/>
    <w:rsid w:val="00C475B0"/>
    <w:rsid w:val="00C708A7"/>
    <w:rsid w:val="00C94185"/>
    <w:rsid w:val="00CB3A6F"/>
    <w:rsid w:val="00CC6E52"/>
    <w:rsid w:val="00CE537C"/>
    <w:rsid w:val="00D01EFD"/>
    <w:rsid w:val="00D0490A"/>
    <w:rsid w:val="00D07290"/>
    <w:rsid w:val="00D210A0"/>
    <w:rsid w:val="00D26CDC"/>
    <w:rsid w:val="00D37A1F"/>
    <w:rsid w:val="00D7783C"/>
    <w:rsid w:val="00D826CD"/>
    <w:rsid w:val="00D842E7"/>
    <w:rsid w:val="00D90FF6"/>
    <w:rsid w:val="00D949BA"/>
    <w:rsid w:val="00DC477A"/>
    <w:rsid w:val="00DD7D5A"/>
    <w:rsid w:val="00DE406A"/>
    <w:rsid w:val="00E00D83"/>
    <w:rsid w:val="00E06092"/>
    <w:rsid w:val="00E11440"/>
    <w:rsid w:val="00E12293"/>
    <w:rsid w:val="00E14F69"/>
    <w:rsid w:val="00E246E3"/>
    <w:rsid w:val="00E37576"/>
    <w:rsid w:val="00E400BA"/>
    <w:rsid w:val="00E4023F"/>
    <w:rsid w:val="00E4193B"/>
    <w:rsid w:val="00E65907"/>
    <w:rsid w:val="00E73A0D"/>
    <w:rsid w:val="00E7790C"/>
    <w:rsid w:val="00EB322F"/>
    <w:rsid w:val="00EB40EE"/>
    <w:rsid w:val="00ED6C64"/>
    <w:rsid w:val="00F04EC3"/>
    <w:rsid w:val="00F15059"/>
    <w:rsid w:val="00F565EC"/>
    <w:rsid w:val="00F6724B"/>
    <w:rsid w:val="00F7228B"/>
    <w:rsid w:val="00FD1B6E"/>
    <w:rsid w:val="00FD48DD"/>
    <w:rsid w:val="00FF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C793E8"/>
  <w15:docId w15:val="{EC314119-0D6F-46B4-8305-1EF8F3D70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4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930BA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930B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930B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930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lacefs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</dc:creator>
  <cp:lastModifiedBy>Maria Paula</cp:lastModifiedBy>
  <cp:revision>2</cp:revision>
  <dcterms:created xsi:type="dcterms:W3CDTF">2020-07-14T20:30:00Z</dcterms:created>
  <dcterms:modified xsi:type="dcterms:W3CDTF">2020-07-14T20:30:00Z</dcterms:modified>
</cp:coreProperties>
</file>